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97" w:rsidRPr="00F82FB6" w:rsidRDefault="006D0397" w:rsidP="006D0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D0397" w:rsidRPr="00F82FB6" w:rsidRDefault="006D0397" w:rsidP="006D0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D0397" w:rsidRPr="00F82FB6" w:rsidRDefault="006D0397" w:rsidP="006D0397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6D0397" w:rsidRPr="00F82FB6" w:rsidRDefault="006D0397" w:rsidP="006D039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82FB6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35531222" wp14:editId="4EEB8448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97" w:rsidRPr="00746F88" w:rsidRDefault="00746F88" w:rsidP="006D039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46F88">
        <w:rPr>
          <w:rFonts w:ascii="Times New Roman" w:hAnsi="Times New Roman" w:cs="Times New Roman"/>
          <w:b/>
          <w:bCs/>
          <w:sz w:val="48"/>
          <w:szCs w:val="48"/>
        </w:rPr>
        <w:t>План кружков</w:t>
      </w:r>
      <w:r w:rsidR="00C92D24">
        <w:rPr>
          <w:rFonts w:ascii="Times New Roman" w:hAnsi="Times New Roman" w:cs="Times New Roman"/>
          <w:b/>
          <w:bCs/>
          <w:sz w:val="48"/>
          <w:szCs w:val="48"/>
        </w:rPr>
        <w:t>о</w:t>
      </w:r>
      <w:bookmarkStart w:id="0" w:name="_GoBack"/>
      <w:bookmarkEnd w:id="0"/>
      <w:r w:rsidRPr="00746F88">
        <w:rPr>
          <w:rFonts w:ascii="Times New Roman" w:hAnsi="Times New Roman" w:cs="Times New Roman"/>
          <w:b/>
          <w:bCs/>
          <w:sz w:val="48"/>
          <w:szCs w:val="48"/>
        </w:rPr>
        <w:t>й деятельности «Юные исследователи»</w:t>
      </w:r>
    </w:p>
    <w:p w:rsidR="006D0397" w:rsidRPr="00F82FB6" w:rsidRDefault="006D0397" w:rsidP="006D0397">
      <w:pPr>
        <w:jc w:val="center"/>
        <w:rPr>
          <w:rFonts w:ascii="Times New Roman" w:hAnsi="Times New Roman" w:cs="Times New Roman"/>
          <w:sz w:val="40"/>
          <w:szCs w:val="40"/>
        </w:rPr>
      </w:pPr>
      <w:r w:rsidRPr="00F82FB6">
        <w:rPr>
          <w:rFonts w:ascii="Times New Roman" w:hAnsi="Times New Roman" w:cs="Times New Roman"/>
          <w:sz w:val="40"/>
          <w:szCs w:val="40"/>
        </w:rPr>
        <w:t>Вторая группа раннего развития "Ладушки"</w:t>
      </w:r>
    </w:p>
    <w:p w:rsidR="006D0397" w:rsidRPr="00F82FB6" w:rsidRDefault="006D0397" w:rsidP="006D039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0397" w:rsidRDefault="006D0397" w:rsidP="006D0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F88" w:rsidRDefault="00746F88" w:rsidP="006D0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F88" w:rsidRDefault="00746F88" w:rsidP="006D0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F88" w:rsidRDefault="00746F88" w:rsidP="006D0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F88" w:rsidRDefault="00746F88" w:rsidP="006D0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F88" w:rsidRPr="00F82FB6" w:rsidRDefault="00746F88" w:rsidP="006D03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6AA" w:rsidRDefault="006D0397" w:rsidP="006D0397">
      <w:pPr>
        <w:jc w:val="right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16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2FB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97" w:rsidRPr="00F82FB6" w:rsidRDefault="006D0397" w:rsidP="006D03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Бедункович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D0397" w:rsidRPr="00F82FB6" w:rsidRDefault="006D0397" w:rsidP="006D0397">
      <w:pPr>
        <w:jc w:val="both"/>
        <w:rPr>
          <w:rFonts w:ascii="Times New Roman" w:hAnsi="Times New Roman" w:cs="Times New Roman"/>
          <w:sz w:val="28"/>
          <w:szCs w:val="28"/>
        </w:rPr>
      </w:pPr>
      <w:r w:rsidRPr="00F82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D0397" w:rsidRPr="00F82FB6" w:rsidRDefault="006D0397" w:rsidP="006D0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97" w:rsidRDefault="006D0397" w:rsidP="006D0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97" w:rsidRPr="00F82FB6" w:rsidRDefault="006D0397" w:rsidP="006D0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1E" w:rsidRPr="003E4AAC" w:rsidRDefault="006D0397" w:rsidP="00967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837A3" wp14:editId="0E6B3ADD">
                <wp:simplePos x="0" y="0"/>
                <wp:positionH relativeFrom="column">
                  <wp:posOffset>2846070</wp:posOffset>
                </wp:positionH>
                <wp:positionV relativeFrom="paragraph">
                  <wp:posOffset>264795</wp:posOffset>
                </wp:positionV>
                <wp:extent cx="268605" cy="267970"/>
                <wp:effectExtent l="7620" t="762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6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6202" id="Прямоугольник 3" o:spid="_x0000_s1026" style="position:absolute;margin-left:224.1pt;margin-top:20.85pt;width:21.1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F12C" wp14:editId="0BDA0A5E">
                <wp:simplePos x="0" y="0"/>
                <wp:positionH relativeFrom="column">
                  <wp:posOffset>2764155</wp:posOffset>
                </wp:positionH>
                <wp:positionV relativeFrom="paragraph">
                  <wp:posOffset>418465</wp:posOffset>
                </wp:positionV>
                <wp:extent cx="567690" cy="221615"/>
                <wp:effectExtent l="11430" t="8890" r="1143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B2E7" id="Прямоугольник 2" o:spid="_x0000_s1026" style="position:absolute;margin-left:217.65pt;margin-top:32.95pt;width:44.7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" strokecolor="white"/>
            </w:pict>
          </mc:Fallback>
        </mc:AlternateContent>
      </w:r>
      <w:r w:rsidR="00967D6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67D6C">
        <w:rPr>
          <w:rFonts w:ascii="Times New Roman" w:hAnsi="Times New Roman" w:cs="Times New Roman"/>
          <w:sz w:val="28"/>
          <w:szCs w:val="28"/>
        </w:rPr>
        <w:t>Новосибирск,  2018</w:t>
      </w:r>
      <w:proofErr w:type="gramEnd"/>
    </w:p>
    <w:p w:rsidR="00F3781E" w:rsidRDefault="00605006" w:rsidP="00F3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кружковой деятельности разработан на детей 3–</w:t>
      </w:r>
      <w:r w:rsidR="00F3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781E"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соответствии с возрастными особенностями детей, на основе образовательной программы, используемой в детском саду, не противоречит федеральным государственным образовательным стандартам и обеспечивает целостность </w:t>
      </w:r>
      <w:proofErr w:type="spellStart"/>
      <w:r w:rsidR="00F3781E"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F3781E"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процесса.</w:t>
      </w:r>
    </w:p>
    <w:p w:rsidR="00F3781E" w:rsidRPr="00550C0B" w:rsidRDefault="00F3781E" w:rsidP="00F3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потенциал развития познавательной активности детей имеет детская экспериментальная деятельность. Потому что все усваивается крепко и надолго только тогда, когда ребенок слышит, видит и делает сам. На этом и основано активное внедрение детского экспериментирования.</w:t>
      </w:r>
    </w:p>
    <w:p w:rsidR="00F3781E" w:rsidRDefault="00F3781E" w:rsidP="00F3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процессе экспериментальной деятельности познавательная активность идет от самого ребенка. Он выступает как её полноценный субъект. В этом случае ребенок   удовлетворяет свои потребности, свои интересы и в то же время познает мир.</w:t>
      </w:r>
    </w:p>
    <w:p w:rsidR="00F3781E" w:rsidRDefault="00F3781E" w:rsidP="00F3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proofErr w:type="gramStart"/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  направлена</w:t>
      </w:r>
      <w:proofErr w:type="gramEnd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F3781E" w:rsidRPr="000333EF" w:rsidRDefault="00F3781E" w:rsidP="00F3781E">
      <w:pPr>
        <w:shd w:val="clear" w:color="auto" w:fill="FFFFFF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EF">
        <w:rPr>
          <w:rFonts w:ascii="Times New Roman" w:hAnsi="Times New Roman" w:cs="Times New Roman"/>
          <w:sz w:val="28"/>
          <w:szCs w:val="28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F3781E" w:rsidRDefault="00F3781E" w:rsidP="00F3781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дошкольного возраста познавательного интереса, наблюдательности, любознательности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экспериментирования.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представление детей о физических свойствах окружающего мира.</w:t>
      </w:r>
    </w:p>
    <w:p w:rsidR="000333EF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 детей со свойствами различных предметов, природных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опыт выполнения правил техники безопасности при проведении экспериментов.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 обогащать образную память, мышление, сенсомоторный интеллект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и разви</w:t>
      </w:r>
      <w:r w:rsidR="0003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речь детей младшего дошкольного возраста.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к интеллектуальным играм, формировать стремление доводить дело до конца, доброжелательное отношение к сверстникам.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Привлечение родителей к совместной деятельности.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3781E" w:rsidRPr="000640C3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идёт по следующим взаимосвязанным </w:t>
      </w:r>
      <w:r w:rsidRPr="008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направлениям:</w:t>
      </w:r>
    </w:p>
    <w:p w:rsidR="00F3781E" w:rsidRPr="000640C3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материалах (песок, глина, бумага, ткань, дерево).</w:t>
      </w:r>
    </w:p>
    <w:p w:rsidR="00F3781E" w:rsidRPr="000640C3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природных явлениях (ветер, снегопад, солнце, вода; игры с ветром).</w:t>
      </w:r>
    </w:p>
    <w:p w:rsidR="00F3781E" w:rsidRPr="000640C3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 мире растений (способы выращивания из семян,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</w:t>
      </w: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781E" w:rsidRPr="000640C3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человеке.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предметном мире.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реал</w:t>
      </w:r>
      <w:r w:rsidR="00033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изации</w:t>
      </w:r>
      <w:r w:rsidRPr="0083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организации воспитанников в процессе обучения: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ситуаций, побуждающих оказывать помощь друг другу;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активизации умственной активности: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игровых упражнений;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воспитателя в совместной деятельности с детьми;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проблемных ситуаций;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обучения: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выполнения самостоятельных упражнений;</w:t>
      </w:r>
    </w:p>
    <w:p w:rsidR="00F3781E" w:rsidRPr="00832ECA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пояснение, разъяснение, указание с целью предупреждения ошибок.</w:t>
      </w:r>
    </w:p>
    <w:p w:rsidR="00F3781E" w:rsidRPr="00550C0B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81E" w:rsidRPr="007A1BA8" w:rsidRDefault="00F3781E" w:rsidP="00F378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детской лаборатории:</w:t>
      </w:r>
    </w:p>
    <w:p w:rsidR="00F3781E" w:rsidRPr="007A1BA8" w:rsidRDefault="00F3781E" w:rsidP="00F378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Приборы - «помощники»: лабораторная посуда, объекты живой и неживой природы, емкости для игр с водой разных объемов и форм;</w:t>
      </w:r>
    </w:p>
    <w:p w:rsidR="00F3781E" w:rsidRPr="007A1BA8" w:rsidRDefault="00F3781E" w:rsidP="00F378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природный </w:t>
      </w:r>
      <w:proofErr w:type="gramStart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камешки</w:t>
      </w:r>
      <w:proofErr w:type="gramEnd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глина, песок, ракушки, птичьи перья, спил и листья деревьев, мох, семена;</w:t>
      </w:r>
    </w:p>
    <w:p w:rsidR="00F3781E" w:rsidRPr="007A1BA8" w:rsidRDefault="00F3781E" w:rsidP="00F378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F3781E" w:rsidRPr="007A1BA8" w:rsidRDefault="00F3781E" w:rsidP="00F378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разные виды бумаги, ткани;</w:t>
      </w:r>
    </w:p>
    <w:p w:rsidR="00F3781E" w:rsidRPr="002E4A49" w:rsidRDefault="00F3781E" w:rsidP="00F378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медицинские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териалы: ватные диски, пипетки;</w:t>
      </w:r>
    </w:p>
    <w:p w:rsidR="00F3781E" w:rsidRPr="002E4A49" w:rsidRDefault="00F3781E" w:rsidP="00F378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</w:t>
      </w:r>
      <w:proofErr w:type="gramStart"/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материалы:  зеркала</w:t>
      </w:r>
      <w:proofErr w:type="gramEnd"/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воздушные шары, соль, сахар, цветные и прозрачные  стекла, сито, свечи, магниты, нитки, и т.д.</w:t>
      </w:r>
    </w:p>
    <w:p w:rsidR="00F3781E" w:rsidRPr="0098006F" w:rsidRDefault="00F3781E" w:rsidP="00F3781E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F3781E" w:rsidRDefault="00F3781E" w:rsidP="00F378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Организационно-методическое обеспечение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333EF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кружка </w:t>
      </w:r>
      <w:r w:rsidR="0003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сентябрь-май </w:t>
      </w:r>
    </w:p>
    <w:p w:rsidR="00F3781E" w:rsidRDefault="000333EF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разработан</w:t>
      </w:r>
      <w:r w:rsidR="00F3781E"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младшего дошкольного возраста.</w:t>
      </w: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81E" w:rsidRDefault="00F3781E" w:rsidP="00F3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 раз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proofErr w:type="gramEnd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5минут.</w:t>
      </w:r>
    </w:p>
    <w:p w:rsidR="00F3781E" w:rsidRPr="007A1BA8" w:rsidRDefault="00F3781E" w:rsidP="00F3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781E" w:rsidRDefault="00F3781E" w:rsidP="00F3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игры-занятия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экспериментирования</w:t>
      </w:r>
    </w:p>
    <w:p w:rsidR="000333EF" w:rsidRDefault="000333EF" w:rsidP="00F3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81E" w:rsidRPr="007A1BA8" w:rsidRDefault="00F3781E" w:rsidP="00F378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781E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Предполагаемые результаты:</w:t>
      </w:r>
    </w:p>
    <w:p w:rsidR="00967D6C" w:rsidRPr="004006AB" w:rsidRDefault="00967D6C" w:rsidP="00F378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1E" w:rsidRPr="004006AB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реализации задач по экспериментированию предполагается, что дети приобретут:</w:t>
      </w:r>
    </w:p>
    <w:p w:rsidR="00F3781E" w:rsidRPr="004006AB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представления о свойствах веществ;</w:t>
      </w:r>
    </w:p>
    <w:p w:rsidR="00F3781E" w:rsidRPr="004006AB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исследовательской деятельности;</w:t>
      </w:r>
    </w:p>
    <w:p w:rsidR="00F3781E" w:rsidRPr="004006AB" w:rsidRDefault="00F3781E" w:rsidP="00F378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необходимые знания об объектах и их свойствах.</w:t>
      </w:r>
    </w:p>
    <w:p w:rsidR="0089608D" w:rsidRDefault="0089608D" w:rsidP="00F378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08D" w:rsidRDefault="0089608D" w:rsidP="008960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08D" w:rsidRDefault="0089608D" w:rsidP="008960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08D" w:rsidRPr="008D7348" w:rsidRDefault="000333EF" w:rsidP="0089608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608D" w:rsidRPr="002624F6">
        <w:rPr>
          <w:rFonts w:ascii="Times New Roman" w:hAnsi="Times New Roman"/>
          <w:b/>
          <w:sz w:val="28"/>
          <w:szCs w:val="28"/>
        </w:rPr>
        <w:t xml:space="preserve">лан </w:t>
      </w:r>
      <w:r w:rsidR="0089608D" w:rsidRPr="0026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экспериментальной деятельности </w:t>
      </w:r>
    </w:p>
    <w:tbl>
      <w:tblPr>
        <w:tblW w:w="1005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983"/>
        <w:gridCol w:w="4633"/>
        <w:gridCol w:w="19"/>
        <w:gridCol w:w="6"/>
        <w:gridCol w:w="14"/>
        <w:gridCol w:w="1143"/>
      </w:tblGrid>
      <w:tr w:rsidR="0089608D" w:rsidTr="000B2802">
        <w:trPr>
          <w:trHeight w:val="427"/>
        </w:trPr>
        <w:tc>
          <w:tcPr>
            <w:tcW w:w="1259" w:type="dxa"/>
          </w:tcPr>
          <w:p w:rsidR="0089608D" w:rsidRPr="002624F6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89608D" w:rsidRPr="0082478F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2" w:type="dxa"/>
            <w:gridSpan w:val="4"/>
          </w:tcPr>
          <w:p w:rsidR="0089608D" w:rsidRPr="0082478F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143" w:type="dxa"/>
          </w:tcPr>
          <w:p w:rsidR="0089608D" w:rsidRPr="0082478F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8F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89608D" w:rsidTr="0096028F">
        <w:trPr>
          <w:trHeight w:val="259"/>
        </w:trPr>
        <w:tc>
          <w:tcPr>
            <w:tcW w:w="8914" w:type="dxa"/>
            <w:gridSpan w:val="6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 xml:space="preserve">Познакомить с органами чувств и их назначением </w:t>
            </w:r>
            <w:r w:rsidRPr="005329B8">
              <w:rPr>
                <w:rFonts w:ascii="Times New Roman" w:eastAsia="Times New Roman" w:hAnsi="Times New Roman" w:cs="Times New Roman"/>
              </w:rPr>
              <w:t>(глаза – смотреть, уши – слышать, нос – определять запах, язык – определять вкус, пальцы – определять форму, структуру поверхности); познакомить с охраной органов чувств.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Узнаем, какая вода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Выявить свойства воды (прозрачная, без запаха, текучая, в ней растворяются вещества); развивать любознательность, мышление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песка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</w:t>
            </w:r>
            <w:r>
              <w:rPr>
                <w:rFonts w:ascii="Times New Roman" w:hAnsi="Times New Roman"/>
                <w:lang w:val="tt-RU"/>
              </w:rPr>
              <w:t>).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Поиграем с ветерком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</w:rPr>
              <w:t xml:space="preserve">Обнаружить движение воздуха в </w:t>
            </w:r>
            <w:proofErr w:type="gramStart"/>
            <w:r w:rsidRPr="005329B8">
              <w:rPr>
                <w:rFonts w:ascii="Times New Roman" w:eastAsia="Times New Roman" w:hAnsi="Times New Roman" w:cs="Times New Roman"/>
              </w:rPr>
              <w:t xml:space="preserve">природе; </w:t>
            </w:r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способствовать</w:t>
            </w:r>
            <w:proofErr w:type="gramEnd"/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развитию речи, мышления; воспитание любознательности, наблюд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тельности.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7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«Мыльные пузыри»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7409E8">
              <w:rPr>
                <w:rFonts w:ascii="Times New Roman" w:eastAsia="Times New Roman" w:hAnsi="Times New Roman" w:cs="Times New Roman"/>
              </w:rPr>
              <w:t>Активизировать и систематизировать имеющиеся у детей знания о свойствах мыла и воды: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>мыло в воде растворяется, при взбалтывании мыльной воды образуются пузыри;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spellStart"/>
            <w:r w:rsidRPr="007409E8">
              <w:rPr>
                <w:rFonts w:ascii="Times New Roman" w:eastAsia="Times New Roman" w:hAnsi="Times New Roman" w:cs="Times New Roman"/>
              </w:rPr>
              <w:t>размыливании</w:t>
            </w:r>
            <w:proofErr w:type="spellEnd"/>
            <w:r w:rsidRPr="007409E8">
              <w:rPr>
                <w:rFonts w:ascii="Times New Roman" w:eastAsia="Times New Roman" w:hAnsi="Times New Roman" w:cs="Times New Roman"/>
              </w:rPr>
              <w:t xml:space="preserve"> мыла вода мутне</w:t>
            </w:r>
            <w:r w:rsidR="001E424F">
              <w:rPr>
                <w:rFonts w:ascii="Times New Roman" w:eastAsia="Times New Roman" w:hAnsi="Times New Roman" w:cs="Times New Roman"/>
              </w:rPr>
              <w:t>ет и приобретает мыльный аромат.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</w:tr>
      <w:tr w:rsidR="0089608D" w:rsidTr="000B2802">
        <w:trPr>
          <w:trHeight w:val="259"/>
        </w:trPr>
        <w:tc>
          <w:tcPr>
            <w:tcW w:w="8900" w:type="dxa"/>
            <w:gridSpan w:val="5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bookmarkStart w:id="1" w:name="f15fba36f75df5f4475b35cabe0eb29b97cc5697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359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Волшебные дощечки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Ознакомление с некоторыми свойствами дерева (твёрдое, не ломается, лёгкое, не тонет)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Легкий  -</w:t>
            </w:r>
            <w:proofErr w:type="gramEnd"/>
            <w:r>
              <w:rPr>
                <w:sz w:val="28"/>
                <w:szCs w:val="28"/>
              </w:rPr>
              <w:t xml:space="preserve"> тяжелый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Показать, что предметы бывают легкие и тяжелые, научить определять вес предметов и группировать пред</w:t>
            </w:r>
            <w:r>
              <w:rPr>
                <w:rFonts w:ascii="Times New Roman" w:hAnsi="Times New Roman"/>
                <w:lang w:val="tt-RU"/>
              </w:rPr>
              <w:t>меты по весу</w:t>
            </w:r>
            <w:r w:rsidRPr="005329B8">
              <w:rPr>
                <w:rFonts w:ascii="Times New Roman" w:eastAsia="Times New Roman" w:hAnsi="Times New Roman" w:cs="Times New Roman"/>
                <w:lang w:val="tt-RU"/>
              </w:rPr>
              <w:t>.</w:t>
            </w: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Найди по звуку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Определять и различать издаваемые шумовые звуки</w:t>
            </w: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983" w:type="dxa"/>
          </w:tcPr>
          <w:p w:rsidR="0089608D" w:rsidRPr="001E424F" w:rsidRDefault="001E424F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1E424F"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«Какая бывает бумага?»</w:t>
            </w:r>
            <w:r w:rsidRPr="001E424F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658" w:type="dxa"/>
            <w:gridSpan w:val="3"/>
          </w:tcPr>
          <w:p w:rsidR="0089608D" w:rsidRPr="001E424F" w:rsidRDefault="001E424F" w:rsidP="0096028F">
            <w:pPr>
              <w:spacing w:after="0" w:line="270" w:lineRule="atLeast"/>
              <w:rPr>
                <w:rFonts w:ascii="Times New Roman" w:hAnsi="Times New Roman" w:cs="Times New Roman"/>
              </w:rPr>
            </w:pPr>
            <w:r w:rsidRPr="001E424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 помощью разных приемов определять свойства </w:t>
            </w:r>
            <w:r w:rsidRPr="001E424F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бумаги</w:t>
            </w:r>
            <w:r w:rsidRPr="001E424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разная по цвету, структуре, толщине, размеру, плотности.</w:t>
            </w: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8" w:type="dxa"/>
            <w:gridSpan w:val="3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9608D" w:rsidTr="000B2802">
        <w:trPr>
          <w:trHeight w:val="259"/>
        </w:trPr>
        <w:tc>
          <w:tcPr>
            <w:tcW w:w="8900" w:type="dxa"/>
            <w:gridSpan w:val="5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57" w:type="dxa"/>
            <w:gridSpan w:val="2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Горячо - холодно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7D6C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 xml:space="preserve">Научить определять температурные качества </w:t>
            </w:r>
            <w:r w:rsidR="00967D6C">
              <w:rPr>
                <w:rFonts w:ascii="Times New Roman" w:eastAsia="Times New Roman" w:hAnsi="Times New Roman" w:cs="Times New Roman"/>
                <w:lang w:val="tt-RU"/>
              </w:rPr>
              <w:t>веществ и предметов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Вкусная водичка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89608D" w:rsidRPr="003F2118" w:rsidRDefault="0089608D" w:rsidP="0096028F">
            <w:pPr>
              <w:spacing w:after="0" w:line="270" w:lineRule="atLeast"/>
              <w:rPr>
                <w:rFonts w:ascii="Times New Roman" w:hAnsi="Times New Roman"/>
              </w:rPr>
            </w:pPr>
            <w:r w:rsidRPr="00FC6A65">
              <w:rPr>
                <w:rFonts w:ascii="Times New Roman" w:hAnsi="Times New Roman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1182" w:type="dxa"/>
            <w:gridSpan w:val="4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Окрашивание воды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Выявить свойство воды и красок (вода прозрачная, но может менять свою окраску, когда в ней растворяются окрашенные вещества), способность красок растворятся в воде и изменять её цвет.</w:t>
            </w:r>
          </w:p>
        </w:tc>
        <w:tc>
          <w:tcPr>
            <w:tcW w:w="1182" w:type="dxa"/>
            <w:gridSpan w:val="4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Игры с соломинкой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Дать представление о том, что люди дышат воздухом, вдыхая его легкими; воздух можно почувствовать и увидеть.</w:t>
            </w:r>
          </w:p>
        </w:tc>
        <w:tc>
          <w:tcPr>
            <w:tcW w:w="1182" w:type="dxa"/>
            <w:gridSpan w:val="4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33" w:type="dxa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82" w:type="dxa"/>
            <w:gridSpan w:val="4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9608D" w:rsidTr="000B2802">
        <w:trPr>
          <w:trHeight w:val="259"/>
        </w:trPr>
        <w:tc>
          <w:tcPr>
            <w:tcW w:w="8894" w:type="dxa"/>
            <w:gridSpan w:val="4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Снег, какой он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снега во время снегопада (белый, пушистый, холодный, липкий, тает в тепле).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DD23AC">
              <w:rPr>
                <w:sz w:val="28"/>
                <w:szCs w:val="28"/>
              </w:rPr>
              <w:t>«Как из снега получить воду»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воду превратить в лед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</w:t>
            </w:r>
            <w:r w:rsidRPr="005329B8">
              <w:rPr>
                <w:rFonts w:ascii="Times New Roman" w:eastAsia="Times New Roman" w:hAnsi="Times New Roman" w:cs="Times New Roman"/>
              </w:rPr>
              <w:t>ознакомить со свойствами воды (превращается в лед при низких температурах).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 здравствует мыло душистое!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Pr="00870C16" w:rsidRDefault="0089608D" w:rsidP="0096028F">
            <w:pPr>
              <w:spacing w:after="0" w:line="270" w:lineRule="atLeast"/>
              <w:rPr>
                <w:rFonts w:ascii="Times New Roman" w:hAnsi="Times New Roman"/>
              </w:rPr>
            </w:pPr>
            <w:r w:rsidRPr="00870C16">
              <w:rPr>
                <w:rFonts w:ascii="Times New Roman" w:hAnsi="Times New Roman"/>
              </w:rPr>
              <w:t>Познакомить со свойствами и назначением мыла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9608D" w:rsidTr="000B2802">
        <w:trPr>
          <w:trHeight w:val="259"/>
        </w:trPr>
        <w:tc>
          <w:tcPr>
            <w:tcW w:w="8894" w:type="dxa"/>
            <w:gridSpan w:val="4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Изготовление цветных льдинок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льда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льда (лед-это твердая вода, в тепле лед тает), учить устанавливать простейшие закономерности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Ветер по морю гуляет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детей с таким природным явлением, как ветер, научить различать его силу.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Плавает  -</w:t>
            </w:r>
            <w:proofErr w:type="gramEnd"/>
            <w:r>
              <w:rPr>
                <w:sz w:val="28"/>
                <w:szCs w:val="28"/>
              </w:rPr>
              <w:t xml:space="preserve"> тонет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Выяснить, как плавучесть предметов зависит от материала, из которого они изготовлены, формы, размера.</w:t>
            </w: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2" w:type="dxa"/>
            <w:gridSpan w:val="2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63" w:type="dxa"/>
            <w:gridSpan w:val="3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9608D" w:rsidTr="0096028F">
        <w:trPr>
          <w:trHeight w:val="259"/>
        </w:trPr>
        <w:tc>
          <w:tcPr>
            <w:tcW w:w="8914" w:type="dxa"/>
            <w:gridSpan w:val="6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Бумага: ее качества и свойства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 xml:space="preserve">Научить узнавать предметы, сделанные из бумаги, определять ее качества (цвет, </w:t>
            </w:r>
            <w:r w:rsidRPr="005329B8">
              <w:rPr>
                <w:rFonts w:ascii="Times New Roman" w:eastAsia="Times New Roman" w:hAnsi="Times New Roman" w:cs="Times New Roman"/>
                <w:lang w:val="tt-RU"/>
              </w:rPr>
              <w:lastRenderedPageBreak/>
              <w:t>гладкость, толщину, впитывающую способность) и свойства.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Посадка лука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Уточнить представления о луковице, показать необходимость наличия света и воды для роста и развития растений.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C85D6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«Свойства магнита</w:t>
            </w:r>
            <w:r w:rsidRPr="00C85D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Выяснить, все ли металлы притягивает магнит.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«Древесина, ее качества и свойства»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>
              <w:t xml:space="preserve"> </w:t>
            </w:r>
            <w:r w:rsidRPr="00C85D67">
              <w:rPr>
                <w:rFonts w:ascii="Times New Roman" w:hAnsi="Times New Roman"/>
                <w:lang w:val="tt-RU"/>
              </w:rPr>
              <w:t xml:space="preserve">Познакомить детей со свойствами дерева </w:t>
            </w:r>
            <w:r>
              <w:rPr>
                <w:rFonts w:ascii="Times New Roman" w:hAnsi="Times New Roman"/>
                <w:lang w:val="tt-RU"/>
              </w:rPr>
              <w:t>У</w:t>
            </w:r>
            <w:r w:rsidRPr="00C85D67">
              <w:rPr>
                <w:rFonts w:ascii="Times New Roman" w:hAnsi="Times New Roman"/>
                <w:lang w:val="tt-RU"/>
              </w:rPr>
              <w:t xml:space="preserve">чить узнавать </w:t>
            </w:r>
            <w:r>
              <w:rPr>
                <w:rFonts w:ascii="Times New Roman" w:hAnsi="Times New Roman"/>
                <w:lang w:val="tt-RU"/>
              </w:rPr>
              <w:t xml:space="preserve">предметы, сделанные из дерева; </w:t>
            </w:r>
            <w:r w:rsidRPr="00C85D67">
              <w:rPr>
                <w:rFonts w:ascii="Times New Roman" w:hAnsi="Times New Roman"/>
                <w:lang w:val="tt-RU"/>
              </w:rPr>
              <w:t>формировать ум</w:t>
            </w:r>
            <w:r>
              <w:rPr>
                <w:rFonts w:ascii="Times New Roman" w:hAnsi="Times New Roman"/>
                <w:lang w:val="tt-RU"/>
              </w:rPr>
              <w:t xml:space="preserve">ение определять его качества; </w:t>
            </w:r>
            <w:r w:rsidRPr="00C85D67">
              <w:rPr>
                <w:rFonts w:ascii="Times New Roman" w:hAnsi="Times New Roman"/>
                <w:lang w:val="tt-RU"/>
              </w:rPr>
              <w:t>уточнить представление детей о том, что можно делать из дерева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9608D" w:rsidTr="0096028F">
        <w:trPr>
          <w:trHeight w:val="259"/>
        </w:trPr>
        <w:tc>
          <w:tcPr>
            <w:tcW w:w="8914" w:type="dxa"/>
            <w:gridSpan w:val="6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«Здравствуй, солнечный зайчик»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Дать представление о том, что “солнечный зайчик” – это луч солнечного света, отраженного от зеркальной поверхности.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Веточка березы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Наблюдать за появлением листочков на веточках березы, поставленных в воду.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в пакете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воздуха.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F7126F">
              <w:rPr>
                <w:sz w:val="28"/>
                <w:szCs w:val="28"/>
              </w:rPr>
              <w:t>«Живое - не живое»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«живое» и «неживое», сравнение живого и неживого по характерным признакам.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275"/>
        </w:trPr>
        <w:tc>
          <w:tcPr>
            <w:tcW w:w="4242" w:type="dxa"/>
            <w:gridSpan w:val="2"/>
          </w:tcPr>
          <w:p w:rsidR="0089608D" w:rsidRPr="00540C59" w:rsidRDefault="0089608D" w:rsidP="0096028F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9608D" w:rsidTr="000B2802">
        <w:trPr>
          <w:trHeight w:val="259"/>
        </w:trPr>
        <w:tc>
          <w:tcPr>
            <w:tcW w:w="8914" w:type="dxa"/>
            <w:gridSpan w:val="6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9608D" w:rsidTr="000B2802">
        <w:trPr>
          <w:trHeight w:val="524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 w:rsidRPr="00200403">
              <w:rPr>
                <w:sz w:val="28"/>
                <w:szCs w:val="28"/>
              </w:rPr>
              <w:t>Что лучше бумага или ткань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 бумагой и тканью, с их свойствами и качествами.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08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9608D" w:rsidRPr="000640C3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200403">
              <w:rPr>
                <w:sz w:val="28"/>
                <w:szCs w:val="28"/>
              </w:rPr>
              <w:t>«Камушки – какие они?»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свойствами камней: твердые, тяжелые, большие, маленькие, тонут в воде, могут вдавливаться в мокрый песок.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20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4148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Пластмасса</w:t>
            </w:r>
            <w:r w:rsidRPr="00414874">
              <w:rPr>
                <w:sz w:val="28"/>
                <w:szCs w:val="28"/>
              </w:rPr>
              <w:t>» </w:t>
            </w:r>
          </w:p>
        </w:tc>
        <w:tc>
          <w:tcPr>
            <w:tcW w:w="4672" w:type="dxa"/>
            <w:gridSpan w:val="4"/>
          </w:tcPr>
          <w:p w:rsidR="0089608D" w:rsidRDefault="0089608D" w:rsidP="0096028F">
            <w:pPr>
              <w:rPr>
                <w:rFonts w:ascii="Times New Roman" w:hAnsi="Times New Roman"/>
                <w:sz w:val="32"/>
              </w:rPr>
            </w:pPr>
            <w:r w:rsidRPr="003057FC">
              <w:rPr>
                <w:rFonts w:ascii="Times New Roman" w:hAnsi="Times New Roman"/>
              </w:rPr>
              <w:t>Продолжать знакомить</w:t>
            </w:r>
            <w:r>
              <w:rPr>
                <w:rFonts w:ascii="Times New Roman" w:hAnsi="Times New Roman"/>
              </w:rPr>
              <w:t xml:space="preserve"> детей со свойствами материалов: </w:t>
            </w:r>
            <w:r w:rsidRPr="003057FC">
              <w:rPr>
                <w:rFonts w:ascii="Times New Roman" w:hAnsi="Times New Roman"/>
              </w:rPr>
              <w:t>помочь детям в процессе опытов выявить</w:t>
            </w:r>
            <w:r>
              <w:rPr>
                <w:rFonts w:ascii="Times New Roman" w:hAnsi="Times New Roman"/>
              </w:rPr>
              <w:t xml:space="preserve"> основные свойства пластмассы; </w:t>
            </w:r>
            <w:r w:rsidRPr="003057FC">
              <w:rPr>
                <w:rFonts w:ascii="Times New Roman" w:hAnsi="Times New Roman"/>
              </w:rPr>
              <w:t>учить узнавать предм</w:t>
            </w:r>
            <w:r>
              <w:rPr>
                <w:rFonts w:ascii="Times New Roman" w:hAnsi="Times New Roman"/>
              </w:rPr>
              <w:t xml:space="preserve">еты, сделанные из пластмассы; </w:t>
            </w:r>
            <w:r w:rsidRPr="003057FC">
              <w:rPr>
                <w:rFonts w:ascii="Times New Roman" w:hAnsi="Times New Roman"/>
              </w:rPr>
              <w:t xml:space="preserve">уточнить представление детей о том, </w:t>
            </w:r>
            <w:r>
              <w:rPr>
                <w:rFonts w:ascii="Times New Roman" w:hAnsi="Times New Roman"/>
              </w:rPr>
              <w:t>что можно делать из пластмассы.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9608D" w:rsidTr="000B2802">
        <w:trPr>
          <w:trHeight w:val="372"/>
        </w:trPr>
        <w:tc>
          <w:tcPr>
            <w:tcW w:w="1259" w:type="dxa"/>
          </w:tcPr>
          <w:p w:rsidR="0089608D" w:rsidRPr="00540C59" w:rsidRDefault="0089608D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414874">
              <w:rPr>
                <w:sz w:val="28"/>
                <w:szCs w:val="28"/>
              </w:rPr>
              <w:t>«Где живет эхо»</w:t>
            </w:r>
          </w:p>
        </w:tc>
        <w:tc>
          <w:tcPr>
            <w:tcW w:w="4672" w:type="dxa"/>
            <w:gridSpan w:val="4"/>
          </w:tcPr>
          <w:p w:rsidR="0089608D" w:rsidRPr="003057FC" w:rsidRDefault="0089608D" w:rsidP="0096028F">
            <w:pPr>
              <w:spacing w:after="0" w:line="270" w:lineRule="atLeast"/>
              <w:rPr>
                <w:rFonts w:ascii="Times New Roman" w:hAnsi="Times New Roman"/>
              </w:rPr>
            </w:pPr>
            <w:r w:rsidRPr="003057FC">
              <w:rPr>
                <w:rFonts w:ascii="Times New Roman" w:hAnsi="Times New Roman"/>
              </w:rPr>
              <w:t>Помочь понять, как возникает эхо</w:t>
            </w:r>
          </w:p>
        </w:tc>
        <w:tc>
          <w:tcPr>
            <w:tcW w:w="1143" w:type="dxa"/>
          </w:tcPr>
          <w:p w:rsidR="0089608D" w:rsidRDefault="0089608D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0B2802" w:rsidTr="009E2D8E">
        <w:trPr>
          <w:trHeight w:val="348"/>
        </w:trPr>
        <w:tc>
          <w:tcPr>
            <w:tcW w:w="1259" w:type="dxa"/>
          </w:tcPr>
          <w:p w:rsidR="000B2802" w:rsidRDefault="000B2802" w:rsidP="009602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83" w:type="dxa"/>
          </w:tcPr>
          <w:p w:rsidR="000B2802" w:rsidRPr="000640C3" w:rsidRDefault="000B2802" w:rsidP="0096028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gridSpan w:val="4"/>
          </w:tcPr>
          <w:p w:rsidR="000B2802" w:rsidRPr="00B515D2" w:rsidRDefault="000B2802" w:rsidP="0096028F">
            <w:pPr>
              <w:spacing w:after="0"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1143" w:type="dxa"/>
          </w:tcPr>
          <w:p w:rsidR="000B2802" w:rsidRDefault="000B2802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0B2802" w:rsidTr="009E2D8E">
        <w:trPr>
          <w:trHeight w:val="256"/>
        </w:trPr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0B2802" w:rsidRPr="00540C59" w:rsidRDefault="000B2802" w:rsidP="0096028F">
            <w:pPr>
              <w:spacing w:after="0" w:line="27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4672" w:type="dxa"/>
            <w:gridSpan w:val="4"/>
          </w:tcPr>
          <w:p w:rsidR="000B2802" w:rsidRDefault="000B2802" w:rsidP="0096028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143" w:type="dxa"/>
          </w:tcPr>
          <w:p w:rsidR="000B2802" w:rsidRDefault="000B2802" w:rsidP="009602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33</w:t>
            </w:r>
          </w:p>
        </w:tc>
      </w:tr>
      <w:tr w:rsidR="000B2802" w:rsidTr="009E2D8E">
        <w:trPr>
          <w:trHeight w:val="372"/>
        </w:trPr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0B2802" w:rsidRPr="00540C59" w:rsidRDefault="000B2802" w:rsidP="0096028F">
            <w:pPr>
              <w:spacing w:after="0" w:line="27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  <w:gridSpan w:val="4"/>
          </w:tcPr>
          <w:p w:rsidR="000B2802" w:rsidRPr="00427C5E" w:rsidRDefault="000B2802" w:rsidP="0096028F">
            <w:pPr>
              <w:spacing w:after="0" w:line="270" w:lineRule="atLeast"/>
              <w:jc w:val="right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143" w:type="dxa"/>
          </w:tcPr>
          <w:p w:rsidR="000B2802" w:rsidRPr="00427C5E" w:rsidRDefault="000B2802" w:rsidP="0096028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89608D" w:rsidRDefault="0089608D" w:rsidP="0089608D">
      <w:pPr>
        <w:pStyle w:val="a3"/>
        <w:shd w:val="clear" w:color="auto" w:fill="FFFFFF"/>
        <w:spacing w:before="0" w:beforeAutospacing="0" w:after="240" w:afterAutospacing="0"/>
        <w:rPr>
          <w:rStyle w:val="a4"/>
          <w:sz w:val="28"/>
          <w:szCs w:val="28"/>
        </w:rPr>
      </w:pPr>
    </w:p>
    <w:p w:rsidR="00746F88" w:rsidRDefault="00746F88" w:rsidP="0089608D">
      <w:pPr>
        <w:pStyle w:val="a3"/>
        <w:spacing w:before="0" w:beforeAutospacing="0" w:after="240"/>
        <w:jc w:val="center"/>
        <w:rPr>
          <w:b/>
          <w:bCs/>
          <w:sz w:val="28"/>
          <w:szCs w:val="28"/>
        </w:rPr>
      </w:pPr>
    </w:p>
    <w:p w:rsidR="00746F88" w:rsidRDefault="00746F88" w:rsidP="0089608D">
      <w:pPr>
        <w:pStyle w:val="a3"/>
        <w:spacing w:before="0" w:beforeAutospacing="0" w:after="240"/>
        <w:jc w:val="center"/>
        <w:rPr>
          <w:b/>
          <w:bCs/>
          <w:sz w:val="28"/>
          <w:szCs w:val="28"/>
        </w:rPr>
      </w:pPr>
    </w:p>
    <w:p w:rsidR="0089608D" w:rsidRPr="002E3B74" w:rsidRDefault="0089608D" w:rsidP="0089608D">
      <w:pPr>
        <w:pStyle w:val="a3"/>
        <w:spacing w:before="0" w:beforeAutospacing="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Взаимодействие</w:t>
      </w:r>
      <w:r w:rsidRPr="002E3B74">
        <w:rPr>
          <w:b/>
          <w:bCs/>
          <w:sz w:val="28"/>
          <w:szCs w:val="28"/>
        </w:rPr>
        <w:t xml:space="preserve"> с родителями</w:t>
      </w:r>
    </w:p>
    <w:p w:rsidR="0089608D" w:rsidRPr="002E3B74" w:rsidRDefault="0089608D" w:rsidP="0089608D">
      <w:pPr>
        <w:pStyle w:val="a3"/>
        <w:numPr>
          <w:ilvl w:val="0"/>
          <w:numId w:val="3"/>
        </w:numPr>
        <w:spacing w:before="0" w:beforeAutospacing="0" w:after="240"/>
        <w:ind w:left="36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дома».</w:t>
      </w:r>
      <w:r>
        <w:rPr>
          <w:bCs/>
          <w:sz w:val="28"/>
          <w:szCs w:val="28"/>
        </w:rPr>
        <w:t xml:space="preserve"> </w:t>
      </w:r>
      <w:r w:rsidRPr="002E3B74">
        <w:rPr>
          <w:bCs/>
          <w:i/>
          <w:iCs/>
          <w:sz w:val="28"/>
          <w:szCs w:val="28"/>
        </w:rPr>
        <w:t>Цель:</w:t>
      </w:r>
      <w:r w:rsidRPr="002E3B74">
        <w:rPr>
          <w:bCs/>
          <w:sz w:val="28"/>
          <w:szCs w:val="28"/>
        </w:rPr>
        <w:t> выявить степень участия родителей в экспериментальной деятельности ребенка и в поддержании его познавательного интереса.</w:t>
      </w:r>
    </w:p>
    <w:p w:rsidR="0089608D" w:rsidRPr="002E3B74" w:rsidRDefault="0089608D" w:rsidP="0089608D">
      <w:pPr>
        <w:pStyle w:val="a3"/>
        <w:numPr>
          <w:ilvl w:val="0"/>
          <w:numId w:val="3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Привлечение к созданию познавательно-развивающей среды в группе.</w:t>
      </w:r>
    </w:p>
    <w:p w:rsidR="0089608D" w:rsidRPr="002E3B74" w:rsidRDefault="0089608D" w:rsidP="0089608D">
      <w:pPr>
        <w:pStyle w:val="a3"/>
        <w:numPr>
          <w:ilvl w:val="0"/>
          <w:numId w:val="3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Памятка «Чего нельзя и что нужно делать для поддержания интереса детей к познавательному экспериментированию».</w:t>
      </w:r>
    </w:p>
    <w:p w:rsidR="0089608D" w:rsidRPr="00F43C4E" w:rsidRDefault="0089608D" w:rsidP="00F43C4E">
      <w:pPr>
        <w:pStyle w:val="a3"/>
        <w:numPr>
          <w:ilvl w:val="0"/>
          <w:numId w:val="3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Рекомендации: «Проведите с детьми дома».</w:t>
      </w:r>
    </w:p>
    <w:p w:rsidR="0089608D" w:rsidRPr="002E3B74" w:rsidRDefault="0089608D" w:rsidP="0089608D">
      <w:pPr>
        <w:pStyle w:val="a3"/>
        <w:numPr>
          <w:ilvl w:val="0"/>
          <w:numId w:val="3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Оформление папки «Мои открытия»</w:t>
      </w:r>
    </w:p>
    <w:p w:rsidR="0089608D" w:rsidRPr="002E3B74" w:rsidRDefault="0089608D" w:rsidP="0089608D">
      <w:pPr>
        <w:pStyle w:val="a3"/>
        <w:numPr>
          <w:ilvl w:val="0"/>
          <w:numId w:val="3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Изготовление картотеки игр для де</w:t>
      </w:r>
      <w:r w:rsidR="00F43C4E">
        <w:rPr>
          <w:bCs/>
          <w:sz w:val="28"/>
          <w:szCs w:val="28"/>
        </w:rPr>
        <w:t xml:space="preserve">тей и их родителей </w:t>
      </w:r>
    </w:p>
    <w:p w:rsidR="0089608D" w:rsidRDefault="0089608D" w:rsidP="008960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608D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41D6C"/>
    <w:multiLevelType w:val="hybridMultilevel"/>
    <w:tmpl w:val="E12E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C10D4"/>
    <w:multiLevelType w:val="hybridMultilevel"/>
    <w:tmpl w:val="9352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333EF"/>
    <w:rsid w:val="000942AA"/>
    <w:rsid w:val="000B2802"/>
    <w:rsid w:val="000E614F"/>
    <w:rsid w:val="001605C3"/>
    <w:rsid w:val="001C1FDC"/>
    <w:rsid w:val="001E424F"/>
    <w:rsid w:val="00291D76"/>
    <w:rsid w:val="002C0D3B"/>
    <w:rsid w:val="003E4AAC"/>
    <w:rsid w:val="00526DC9"/>
    <w:rsid w:val="00605006"/>
    <w:rsid w:val="00695D52"/>
    <w:rsid w:val="006D0397"/>
    <w:rsid w:val="007016AA"/>
    <w:rsid w:val="00746F88"/>
    <w:rsid w:val="0089608D"/>
    <w:rsid w:val="00926887"/>
    <w:rsid w:val="00952F71"/>
    <w:rsid w:val="00967D6C"/>
    <w:rsid w:val="00B2712B"/>
    <w:rsid w:val="00BE69B6"/>
    <w:rsid w:val="00C34259"/>
    <w:rsid w:val="00C81976"/>
    <w:rsid w:val="00C92D24"/>
    <w:rsid w:val="00D117D8"/>
    <w:rsid w:val="00F3781E"/>
    <w:rsid w:val="00F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3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12</cp:revision>
  <cp:lastPrinted>2017-02-16T16:33:00Z</cp:lastPrinted>
  <dcterms:created xsi:type="dcterms:W3CDTF">2018-09-02T15:48:00Z</dcterms:created>
  <dcterms:modified xsi:type="dcterms:W3CDTF">2019-05-27T12:28:00Z</dcterms:modified>
</cp:coreProperties>
</file>